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FBE" w:rsidRDefault="000B7FBE" w:rsidP="000B7FBE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19219614" wp14:editId="3887463F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FBE" w:rsidRDefault="000B7FBE" w:rsidP="000B7FBE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B7FBE" w:rsidRDefault="000B7FBE" w:rsidP="000B7FBE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0B7FBE" w:rsidRDefault="000B7FBE" w:rsidP="000B7FBE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B7FBE" w:rsidRPr="005B730E" w:rsidRDefault="000B7FBE" w:rsidP="000B7FBE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0B7FBE" w:rsidRPr="00B85CB6" w:rsidRDefault="000B7FBE" w:rsidP="000B7FBE">
      <w:pPr>
        <w:bidi/>
        <w:jc w:val="center"/>
        <w:rPr>
          <w:rFonts w:cs="B Titr"/>
          <w:color w:val="00B050"/>
          <w:sz w:val="36"/>
          <w:szCs w:val="36"/>
          <w:u w:val="single"/>
          <w:rtl/>
          <w:lang w:bidi="fa-IR"/>
        </w:rPr>
      </w:pPr>
      <w:r w:rsidRPr="00B85CB6">
        <w:rPr>
          <w:rFonts w:cs="B Titr" w:hint="cs"/>
          <w:color w:val="00B050"/>
          <w:sz w:val="36"/>
          <w:szCs w:val="36"/>
          <w:u w:val="single"/>
          <w:rtl/>
          <w:lang w:bidi="fa-IR"/>
        </w:rPr>
        <w:t>سازمان صدا و سیما</w:t>
      </w:r>
      <w:r w:rsidR="00B85CB6">
        <w:rPr>
          <w:rFonts w:cs="B Titr" w:hint="cs"/>
          <w:color w:val="00B050"/>
          <w:sz w:val="36"/>
          <w:szCs w:val="36"/>
          <w:u w:val="single"/>
          <w:rtl/>
          <w:lang w:bidi="fa-IR"/>
        </w:rPr>
        <w:t>ی جمهوری اسلامی ایران</w:t>
      </w:r>
    </w:p>
    <w:p w:rsidR="000B7FBE" w:rsidRDefault="000B7FBE" w:rsidP="000B7FBE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B7FBE" w:rsidRDefault="000B7FBE" w:rsidP="000B7FBE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B7FBE" w:rsidRDefault="000B7FBE" w:rsidP="000B7FBE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0B7FBE" w:rsidRDefault="000B7FBE" w:rsidP="000B7FBE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0B7FBE" w:rsidRDefault="000B7FBE" w:rsidP="000B7FBE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B7FBE" w:rsidRDefault="000B7FBE" w:rsidP="000B7FBE">
      <w:pPr>
        <w:jc w:val="center"/>
        <w:rPr>
          <w:rtl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>1402</w:t>
      </w:r>
    </w:p>
    <w:p w:rsidR="000B7FBE" w:rsidRDefault="000B7FBE">
      <w:pPr>
        <w:rPr>
          <w:rtl/>
        </w:rPr>
      </w:pPr>
    </w:p>
    <w:p w:rsidR="000B7FBE" w:rsidRDefault="000B7FBE">
      <w:pPr>
        <w:sectPr w:rsidR="000B7FBE">
          <w:headerReference w:type="first" r:id="rId7"/>
          <w:footerReference w:type="first" r:id="rId8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001"/>
        <w:gridCol w:w="6118"/>
      </w:tblGrid>
      <w:tr w:rsidR="000B7FBE" w:rsidRPr="00224B5C" w:rsidTr="00B85CB6">
        <w:trPr>
          <w:tblHeader/>
        </w:trPr>
        <w:tc>
          <w:tcPr>
            <w:tcW w:w="7001" w:type="dxa"/>
            <w:shd w:val="clear" w:color="auto" w:fill="E2EFD9" w:themeFill="accent6" w:themeFillTint="33"/>
          </w:tcPr>
          <w:p w:rsidR="000B7FBE" w:rsidRPr="00224B5C" w:rsidRDefault="000B7FBE" w:rsidP="00A15E22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B85CB6">
              <w:rPr>
                <w:rFonts w:cs="B Titr" w:hint="cs"/>
                <w:color w:val="00B050"/>
                <w:sz w:val="26"/>
                <w:szCs w:val="26"/>
                <w:rtl/>
                <w:lang w:bidi="fa-IR"/>
              </w:rPr>
              <w:t>مجری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سازمان صدا و سیما</w:t>
            </w:r>
          </w:p>
        </w:tc>
        <w:tc>
          <w:tcPr>
            <w:tcW w:w="6118" w:type="dxa"/>
            <w:shd w:val="clear" w:color="auto" w:fill="F2F2F2" w:themeFill="background1" w:themeFillShade="F2"/>
          </w:tcPr>
          <w:p w:rsidR="000B7FBE" w:rsidRPr="00224B5C" w:rsidRDefault="000B7FBE" w:rsidP="00A15E22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0B7FBE" w:rsidRPr="007503E7" w:rsidTr="00A15E22">
        <w:trPr>
          <w:tblHeader/>
        </w:trPr>
        <w:tc>
          <w:tcPr>
            <w:tcW w:w="13119" w:type="dxa"/>
            <w:gridSpan w:val="2"/>
          </w:tcPr>
          <w:p w:rsidR="000B7FBE" w:rsidRDefault="000B7FBE" w:rsidP="000B7FBE">
            <w:pPr>
              <w:bidi/>
              <w:spacing w:before="120" w:after="120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7503E7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راهبردهای ملی مرتبط </w:t>
            </w:r>
          </w:p>
          <w:p w:rsidR="000B7FBE" w:rsidRPr="000B7FBE" w:rsidRDefault="000B7FBE" w:rsidP="000B7FBE">
            <w:pPr>
              <w:bidi/>
              <w:spacing w:before="120" w:after="120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</w:p>
        </w:tc>
      </w:tr>
    </w:tbl>
    <w:p w:rsidR="000B7FBE" w:rsidRDefault="000B7FBE">
      <w:pPr>
        <w:bidi/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881"/>
        <w:gridCol w:w="1572"/>
        <w:gridCol w:w="773"/>
        <w:gridCol w:w="3685"/>
        <w:gridCol w:w="1170"/>
        <w:gridCol w:w="5038"/>
      </w:tblGrid>
      <w:tr w:rsidR="000B7FBE" w:rsidTr="00A15E22">
        <w:trPr>
          <w:tblHeader/>
        </w:trPr>
        <w:tc>
          <w:tcPr>
            <w:tcW w:w="881" w:type="dxa"/>
            <w:shd w:val="clear" w:color="auto" w:fill="538135" w:themeFill="accent6" w:themeFillShade="BF"/>
          </w:tcPr>
          <w:p w:rsidR="000B7FBE" w:rsidRPr="00FE04C2" w:rsidRDefault="000B7FBE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572" w:type="dxa"/>
            <w:shd w:val="clear" w:color="auto" w:fill="538135" w:themeFill="accent6" w:themeFillShade="BF"/>
            <w:vAlign w:val="center"/>
          </w:tcPr>
          <w:p w:rsidR="000B7FBE" w:rsidRPr="00FE04C2" w:rsidRDefault="000B7FBE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773" w:type="dxa"/>
            <w:shd w:val="clear" w:color="auto" w:fill="538135" w:themeFill="accent6" w:themeFillShade="BF"/>
            <w:vAlign w:val="center"/>
          </w:tcPr>
          <w:p w:rsidR="000B7FBE" w:rsidRDefault="000B7FBE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685" w:type="dxa"/>
            <w:shd w:val="clear" w:color="auto" w:fill="538135" w:themeFill="accent6" w:themeFillShade="BF"/>
            <w:vAlign w:val="center"/>
          </w:tcPr>
          <w:p w:rsidR="000B7FBE" w:rsidRPr="00FE04C2" w:rsidRDefault="000B7FBE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170" w:type="dxa"/>
            <w:shd w:val="clear" w:color="auto" w:fill="538135" w:themeFill="accent6" w:themeFillShade="BF"/>
          </w:tcPr>
          <w:p w:rsidR="000B7FBE" w:rsidRDefault="000B7FBE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5038" w:type="dxa"/>
            <w:shd w:val="clear" w:color="auto" w:fill="538135" w:themeFill="accent6" w:themeFillShade="BF"/>
            <w:vAlign w:val="center"/>
          </w:tcPr>
          <w:p w:rsidR="000B7FBE" w:rsidRDefault="000B7FBE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0B7FBE" w:rsidRPr="00E643BF" w:rsidTr="00511913">
        <w:tc>
          <w:tcPr>
            <w:tcW w:w="881" w:type="dxa"/>
            <w:vAlign w:val="center"/>
          </w:tcPr>
          <w:p w:rsidR="000B7FBE" w:rsidRPr="000B7FBE" w:rsidRDefault="000B7FBE" w:rsidP="000B7FBE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B7FBE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0B7FBE" w:rsidRPr="001C1181" w:rsidRDefault="000B7FBE" w:rsidP="000B7FBE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C118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سازمان صدا و سیما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0B7FBE" w:rsidRDefault="000B7FBE" w:rsidP="000B7FBE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76C78">
              <w:rPr>
                <w:rFonts w:cs="B Nazanin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B7FBE" w:rsidRPr="00105D2E" w:rsidRDefault="000B7FBE" w:rsidP="000B7FBE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>همکار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ترو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سبد غذا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مطلوب، اقتصاد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و کم‌آب‌بر و آگاه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بخش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درباره خر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مواد غذا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مف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اختصاص زمان پخش ب</w:t>
            </w:r>
            <w:bookmarkStart w:id="0" w:name="_GoBack"/>
            <w:bookmarkEnd w:id="0"/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>ه پو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انما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یی‌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و سا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عامه‌پسند</w:t>
            </w:r>
          </w:p>
        </w:tc>
        <w:tc>
          <w:tcPr>
            <w:tcW w:w="1170" w:type="dxa"/>
            <w:vAlign w:val="center"/>
          </w:tcPr>
          <w:p w:rsidR="000B7FBE" w:rsidRDefault="000B7FBE" w:rsidP="000B7FBE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147- (12) </w:t>
            </w:r>
            <w:r w:rsidR="002D16C7">
              <w:rPr>
                <w:rFonts w:cs="B Nazanin" w:hint="cs"/>
                <w:sz w:val="26"/>
                <w:szCs w:val="26"/>
                <w:rtl/>
                <w:lang w:bidi="fa-IR"/>
              </w:rPr>
              <w:t>(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الف</w:t>
            </w:r>
            <w:r w:rsidR="002D16C7"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5038" w:type="dxa"/>
            <w:shd w:val="clear" w:color="auto" w:fill="auto"/>
            <w:vAlign w:val="center"/>
          </w:tcPr>
          <w:p w:rsidR="000B7FBE" w:rsidRPr="00E643BF" w:rsidRDefault="000B7FBE" w:rsidP="000B7FBE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476C78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76C78">
              <w:rPr>
                <w:rFonts w:cs="B Nazanin"/>
                <w:sz w:val="26"/>
                <w:szCs w:val="26"/>
                <w:rtl/>
                <w:lang w:bidi="fa-IR"/>
              </w:rPr>
              <w:t>سازمان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76C78">
              <w:rPr>
                <w:rFonts w:cs="B Nazanin"/>
                <w:sz w:val="26"/>
                <w:szCs w:val="26"/>
                <w:rtl/>
                <w:lang w:bidi="fa-IR"/>
              </w:rPr>
              <w:t>وزارت ارشاد و فرهنگ اسلام</w:t>
            </w:r>
            <w:r w:rsidRPr="00476C7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76C78">
              <w:rPr>
                <w:rFonts w:cs="B Nazanin"/>
                <w:sz w:val="26"/>
                <w:szCs w:val="26"/>
                <w:rtl/>
                <w:lang w:bidi="fa-IR"/>
              </w:rPr>
              <w:t>وزارت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76C78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476C7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76C78">
              <w:rPr>
                <w:rFonts w:cs="B Nazanin"/>
                <w:sz w:val="26"/>
                <w:szCs w:val="26"/>
                <w:rtl/>
                <w:lang w:bidi="fa-IR"/>
              </w:rPr>
              <w:t>وزارت تعاون، کار و رفاه اجتماع</w:t>
            </w:r>
            <w:r w:rsidRPr="00476C7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76C78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476C7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6C78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476C7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تحقیقات تغذیه‏ای </w:t>
            </w:r>
            <w:r w:rsidRPr="00476C78">
              <w:rPr>
                <w:rFonts w:cs="B Nazanin"/>
                <w:sz w:val="26"/>
                <w:szCs w:val="26"/>
                <w:rtl/>
                <w:lang w:bidi="fa-IR"/>
              </w:rPr>
              <w:t>و صنا</w:t>
            </w:r>
            <w:r w:rsidRPr="00476C7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6C78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76C78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76C78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76C78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76C78">
              <w:rPr>
                <w:rFonts w:cs="B Nazanin"/>
                <w:sz w:val="26"/>
                <w:szCs w:val="26"/>
                <w:rtl/>
                <w:lang w:bidi="fa-IR"/>
              </w:rPr>
              <w:t>طب ا</w:t>
            </w:r>
            <w:r w:rsidRPr="00476C7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6C78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476C7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76C78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</w:tc>
      </w:tr>
    </w:tbl>
    <w:p w:rsidR="000B7FBE" w:rsidRDefault="000B7FBE"/>
    <w:sectPr w:rsidR="000B7FBE" w:rsidSect="000B7FBE">
      <w:pgSz w:w="15840" w:h="12240" w:orient="landscape"/>
      <w:pgMar w:top="2835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FBE" w:rsidRDefault="000B7FBE" w:rsidP="000B7FBE">
      <w:pPr>
        <w:spacing w:after="0" w:line="240" w:lineRule="auto"/>
      </w:pPr>
      <w:r>
        <w:separator/>
      </w:r>
    </w:p>
  </w:endnote>
  <w:endnote w:type="continuationSeparator" w:id="0">
    <w:p w:rsidR="000B7FBE" w:rsidRDefault="000B7FBE" w:rsidP="000B7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93957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D16C7" w:rsidRDefault="002D16C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5C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D16C7" w:rsidRDefault="002D16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FBE" w:rsidRDefault="000B7FBE" w:rsidP="000B7FBE">
      <w:pPr>
        <w:spacing w:after="0" w:line="240" w:lineRule="auto"/>
      </w:pPr>
      <w:r>
        <w:separator/>
      </w:r>
    </w:p>
  </w:footnote>
  <w:footnote w:type="continuationSeparator" w:id="0">
    <w:p w:rsidR="000B7FBE" w:rsidRDefault="000B7FBE" w:rsidP="000B7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FBE" w:rsidRDefault="000B7FBE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61A4245B" wp14:editId="7113A3A1">
          <wp:simplePos x="0" y="0"/>
          <wp:positionH relativeFrom="margin">
            <wp:align>center</wp:align>
          </wp:positionH>
          <wp:positionV relativeFrom="margin">
            <wp:posOffset>-1406314</wp:posOffset>
          </wp:positionV>
          <wp:extent cx="968375" cy="1155700"/>
          <wp:effectExtent l="0" t="0" r="3175" b="6350"/>
          <wp:wrapSquare wrapText="bothSides"/>
          <wp:docPr id="1032482597" name="Picture 10324825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375" cy="1155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427"/>
    <w:rsid w:val="000B7FBE"/>
    <w:rsid w:val="002A3BC9"/>
    <w:rsid w:val="002D16C7"/>
    <w:rsid w:val="00B85CB6"/>
    <w:rsid w:val="00CD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58C0B4A0-B900-43F9-A1D0-8869E840C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7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B7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FBE"/>
  </w:style>
  <w:style w:type="paragraph" w:styleId="Footer">
    <w:name w:val="footer"/>
    <w:basedOn w:val="Normal"/>
    <w:link w:val="FooterChar"/>
    <w:uiPriority w:val="99"/>
    <w:unhideWhenUsed/>
    <w:rsid w:val="000B7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4</cp:revision>
  <dcterms:created xsi:type="dcterms:W3CDTF">2023-10-23T11:03:00Z</dcterms:created>
  <dcterms:modified xsi:type="dcterms:W3CDTF">2023-10-24T08:56:00Z</dcterms:modified>
</cp:coreProperties>
</file>